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E18C1" w:rsidP="00FE2BBC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FE2BBC" w:rsidRPr="00B630BE" w:rsidTr="00D235DC">
        <w:tc>
          <w:tcPr>
            <w:tcW w:w="9497" w:type="dxa"/>
            <w:gridSpan w:val="5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FE2BBC" w:rsidRPr="00B630BE" w:rsidTr="00D235DC">
        <w:tc>
          <w:tcPr>
            <w:tcW w:w="9497" w:type="dxa"/>
            <w:gridSpan w:val="5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E2BBC" w:rsidRPr="00B630BE" w:rsidTr="00D235DC">
        <w:tc>
          <w:tcPr>
            <w:tcW w:w="2268" w:type="dxa"/>
            <w:tcBorders>
              <w:bottom w:val="single" w:sz="4" w:space="0" w:color="auto"/>
            </w:tcBorders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5245" w:type="dxa"/>
            <w:gridSpan w:val="3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FE2BBC" w:rsidRPr="00B630BE" w:rsidTr="00D235DC">
        <w:tc>
          <w:tcPr>
            <w:tcW w:w="4097" w:type="dxa"/>
            <w:gridSpan w:val="2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FE2BBC" w:rsidRPr="00B630BE" w:rsidRDefault="00FE2BBC" w:rsidP="00D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2BBC" w:rsidRPr="001A1322" w:rsidTr="00D235DC">
        <w:tc>
          <w:tcPr>
            <w:tcW w:w="9497" w:type="dxa"/>
            <w:gridSpan w:val="5"/>
          </w:tcPr>
          <w:p w:rsidR="00FE2BBC" w:rsidRDefault="00FE2BBC" w:rsidP="00D235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FE2BBC" w:rsidRDefault="00FE2BBC" w:rsidP="00D235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BBC" w:rsidRPr="00A52FFD" w:rsidRDefault="00FE2BBC" w:rsidP="00D235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Тужинской районной Думы от            23.06. 2017   № 12/85  «О внесении изменений в решение Тужинской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 Думы   от  12.12.2016   № 6/39»  и  на основании постановления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Тужинского муниципального района от 19.02.2015  № 89 «О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работке, реализации  и оценке  эффективности муниципальных программ  Тужинского муниципального района»  администрация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FE2BBC" w:rsidRDefault="00FE2BBC" w:rsidP="00D235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муниципального  района   от 11.10.2013  № 533  «Об утверждении  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Тужинского муниципального района                                                          «Развитие  агропромышленного  комплекса»  на 2014-2019 годы,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див  изменения  в муниципальной программе Тужинского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«Развитие агропромышленного комплекса» на 2014-2019 годы согласно приложению.</w:t>
            </w:r>
          </w:p>
          <w:p w:rsidR="00FE2BBC" w:rsidRDefault="00FE2BBC" w:rsidP="00D235D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FE2BBC" w:rsidRDefault="00FE2BBC" w:rsidP="00D235D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FE2BBC" w:rsidRDefault="00FE2BBC" w:rsidP="00D235DC">
            <w:pPr>
              <w:jc w:val="both"/>
              <w:rPr>
                <w:sz w:val="28"/>
                <w:szCs w:val="28"/>
              </w:rPr>
            </w:pPr>
          </w:p>
          <w:p w:rsidR="00FE2BBC" w:rsidRDefault="00FE2BBC" w:rsidP="00D23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FE2BBC" w:rsidRDefault="00FE2BBC" w:rsidP="00D23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                                           Е.В. Видякина        </w:t>
            </w:r>
          </w:p>
          <w:p w:rsidR="00FE2BBC" w:rsidRPr="00623B17" w:rsidRDefault="00FE2BBC" w:rsidP="00D235D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FE2BBC" w:rsidRDefault="00FE2BBC" w:rsidP="00D235DC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сектора сельского хозяйства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Pr="00BC47C9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 w:rsidRPr="00AA56EF">
              <w:rPr>
                <w:sz w:val="28"/>
                <w:szCs w:val="28"/>
              </w:rPr>
              <w:t>муниципальн</w:t>
            </w:r>
            <w:r w:rsidRPr="00AA56EF">
              <w:rPr>
                <w:sz w:val="28"/>
                <w:szCs w:val="28"/>
              </w:rPr>
              <w:t>о</w:t>
            </w:r>
            <w:r w:rsidRPr="00AA56EF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FE2BBC" w:rsidRPr="00AA56EF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Л.А. Чеснок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</w:p>
          <w:p w:rsidR="00FE2BBC" w:rsidRDefault="00FE2BBC" w:rsidP="00D235DC">
            <w:pPr>
              <w:spacing w:after="480"/>
              <w:ind w:left="601"/>
              <w:rPr>
                <w:sz w:val="28"/>
                <w:szCs w:val="28"/>
              </w:rPr>
            </w:pPr>
          </w:p>
          <w:p w:rsidR="00FE2BBC" w:rsidRPr="005E2B85" w:rsidRDefault="00FE2BBC" w:rsidP="00D235DC">
            <w:pPr>
              <w:spacing w:after="480"/>
            </w:pPr>
            <w:r>
              <w:rPr>
                <w:sz w:val="28"/>
                <w:szCs w:val="28"/>
              </w:rPr>
              <w:t>СОГЛАСОВАНО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жизнеобеспечению Тужинского муници-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softHyphen/>
              <w:t xml:space="preserve">  - заведующий сектором 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 хозяйства         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Л.В.Бледных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</w:p>
          <w:p w:rsidR="00FE2BBC" w:rsidRDefault="00FE2BBC" w:rsidP="00D235DC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 Тужин-</w:t>
            </w:r>
          </w:p>
          <w:p w:rsidR="00FE2BBC" w:rsidRDefault="00FE2BBC" w:rsidP="00D235DC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ского  муниципального района по  экономике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финансам       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Г.А.Клепцова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FE2BBC" w:rsidRPr="00707EC0" w:rsidRDefault="00FE2BBC" w:rsidP="00D235DC">
            <w:pPr>
              <w:spacing w:after="480"/>
            </w:pPr>
            <w:r>
              <w:rPr>
                <w:sz w:val="28"/>
                <w:szCs w:val="28"/>
              </w:rPr>
              <w:t xml:space="preserve">муниципального района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И.Н. Докучаева                        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отдела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обеспечения</w:t>
            </w:r>
            <w:r>
              <w:rPr>
                <w:sz w:val="28"/>
                <w:szCs w:val="28"/>
              </w:rPr>
              <w:tab/>
              <w:t>управления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делами </w:t>
            </w:r>
            <w:r w:rsidRPr="00A321E3">
              <w:rPr>
                <w:sz w:val="28"/>
                <w:szCs w:val="28"/>
              </w:rPr>
              <w:t>администрации Тужинск</w:t>
            </w:r>
            <w:r w:rsidRPr="00A321E3">
              <w:rPr>
                <w:sz w:val="28"/>
                <w:szCs w:val="28"/>
              </w:rPr>
              <w:t>о</w:t>
            </w:r>
            <w:r w:rsidRPr="00A321E3">
              <w:rPr>
                <w:sz w:val="28"/>
                <w:szCs w:val="28"/>
              </w:rPr>
              <w:t>го</w:t>
            </w:r>
          </w:p>
          <w:p w:rsidR="00FE2BBC" w:rsidRPr="00A321E3" w:rsidRDefault="00FE2BBC" w:rsidP="00D235DC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</w:t>
            </w:r>
            <w:r w:rsidRPr="00A321E3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                                                       А.Ю.Полубоярцева</w:t>
            </w:r>
          </w:p>
          <w:p w:rsidR="00FE2BBC" w:rsidRPr="001A1322" w:rsidRDefault="00FE2BBC" w:rsidP="00D235DC">
            <w:pPr>
              <w:spacing w:before="720"/>
              <w:jc w:val="both"/>
            </w:pPr>
            <w:r>
              <w:rPr>
                <w:sz w:val="28"/>
                <w:szCs w:val="28"/>
              </w:rPr>
              <w:t>Разослать: дело, прокуратура, регистр, отдел по экономике и прогнозиров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нию, финансовое управление, сектор сельского хозяйства ,бюллетень, на сайт</w:t>
            </w:r>
            <w:r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E2BBC" w:rsidTr="00D235DC">
        <w:tc>
          <w:tcPr>
            <w:tcW w:w="9497" w:type="dxa"/>
            <w:gridSpan w:val="5"/>
          </w:tcPr>
          <w:p w:rsidR="00FE2BBC" w:rsidRDefault="00FE2BBC" w:rsidP="00D235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E2BBC" w:rsidRDefault="00FE2BBC" w:rsidP="00FE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FE2BBC" w:rsidP="00FE2BBC">
      <w:pPr>
        <w:jc w:val="both"/>
        <w:rPr>
          <w:sz w:val="28"/>
          <w:szCs w:val="28"/>
        </w:rPr>
      </w:pPr>
    </w:p>
    <w:p w:rsidR="00FE2BBC" w:rsidRDefault="008303DE" w:rsidP="00830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E2BBC">
        <w:rPr>
          <w:sz w:val="28"/>
          <w:szCs w:val="28"/>
        </w:rPr>
        <w:t>Прилож</w:t>
      </w:r>
      <w:r w:rsidR="00FE2BBC">
        <w:rPr>
          <w:sz w:val="28"/>
          <w:szCs w:val="28"/>
        </w:rPr>
        <w:t>е</w:t>
      </w:r>
      <w:r w:rsidR="00FE2BBC">
        <w:rPr>
          <w:sz w:val="28"/>
          <w:szCs w:val="28"/>
        </w:rPr>
        <w:t xml:space="preserve">ние </w:t>
      </w:r>
    </w:p>
    <w:p w:rsidR="00FE2BBC" w:rsidRDefault="00FE2BBC" w:rsidP="00FE2BBC">
      <w:pPr>
        <w:jc w:val="both"/>
      </w:pPr>
      <w:r>
        <w:t xml:space="preserve">                                                                                                                       </w:t>
      </w:r>
    </w:p>
    <w:p w:rsidR="00FE2BBC" w:rsidRDefault="00FE2BBC" w:rsidP="00FE2BBC">
      <w:pPr>
        <w:jc w:val="both"/>
      </w:pPr>
    </w:p>
    <w:p w:rsidR="00FE2BBC" w:rsidRDefault="00FE2BBC" w:rsidP="00FE2BBC">
      <w:pPr>
        <w:tabs>
          <w:tab w:val="left" w:pos="639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8303DE">
        <w:t xml:space="preserve">                       </w:t>
      </w:r>
      <w:r>
        <w:rPr>
          <w:sz w:val="28"/>
          <w:szCs w:val="28"/>
        </w:rPr>
        <w:t>УТВЕРЖДЕНЫ</w:t>
      </w:r>
    </w:p>
    <w:p w:rsidR="00FE2BBC" w:rsidRDefault="00FE2BBC" w:rsidP="00FE2BBC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03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постановлением  администрации</w:t>
      </w:r>
    </w:p>
    <w:p w:rsidR="00FE2BBC" w:rsidRDefault="00FE2BBC" w:rsidP="00FE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Тужинского муниципального</w:t>
      </w:r>
    </w:p>
    <w:p w:rsidR="00FE2BBC" w:rsidRDefault="00FE2BBC" w:rsidP="00FE2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303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района          </w:t>
      </w:r>
    </w:p>
    <w:p w:rsidR="00FE2BBC" w:rsidRPr="008303DE" w:rsidRDefault="00FE2BBC" w:rsidP="00FE2B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8303DE">
        <w:rPr>
          <w:sz w:val="28"/>
          <w:szCs w:val="28"/>
        </w:rPr>
        <w:t xml:space="preserve"> </w:t>
      </w:r>
      <w:r w:rsidR="008303DE">
        <w:rPr>
          <w:sz w:val="28"/>
          <w:szCs w:val="28"/>
          <w:u w:val="single"/>
        </w:rPr>
        <w:t xml:space="preserve">06.07.2017 </w:t>
      </w:r>
      <w:r>
        <w:rPr>
          <w:sz w:val="28"/>
          <w:szCs w:val="28"/>
        </w:rPr>
        <w:t>№</w:t>
      </w:r>
      <w:r w:rsidR="008303DE">
        <w:rPr>
          <w:sz w:val="28"/>
          <w:szCs w:val="28"/>
        </w:rPr>
        <w:t xml:space="preserve"> </w:t>
      </w:r>
      <w:r w:rsidR="008303DE">
        <w:rPr>
          <w:sz w:val="28"/>
          <w:szCs w:val="28"/>
          <w:u w:val="single"/>
        </w:rPr>
        <w:t>238</w:t>
      </w:r>
    </w:p>
    <w:p w:rsidR="00FE2BBC" w:rsidRDefault="00FE2BBC" w:rsidP="00FE2BBC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2BBC" w:rsidRDefault="00FE2BBC" w:rsidP="00FE2BBC">
      <w:pPr>
        <w:spacing w:line="380" w:lineRule="atLeast"/>
        <w:ind w:firstLine="708"/>
        <w:jc w:val="both"/>
        <w:rPr>
          <w:sz w:val="28"/>
          <w:szCs w:val="28"/>
        </w:rPr>
      </w:pPr>
    </w:p>
    <w:p w:rsidR="00FE2BBC" w:rsidRDefault="00FE2BBC" w:rsidP="00FE2BBC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FE2BBC" w:rsidRDefault="00FE2BBC" w:rsidP="008E18C1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FE2BBC" w:rsidRDefault="00FE2BBC" w:rsidP="008E18C1">
      <w:pPr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2014-2019 годы</w:t>
      </w:r>
    </w:p>
    <w:p w:rsidR="00FE2BBC" w:rsidRDefault="00FE2BBC" w:rsidP="00FE2BBC">
      <w:pPr>
        <w:spacing w:line="380" w:lineRule="atLeast"/>
        <w:ind w:firstLine="708"/>
        <w:jc w:val="both"/>
        <w:rPr>
          <w:sz w:val="28"/>
          <w:szCs w:val="28"/>
        </w:rPr>
      </w:pPr>
    </w:p>
    <w:p w:rsidR="00FE2BBC" w:rsidRDefault="00FE2BBC" w:rsidP="00FE2BBC">
      <w:pPr>
        <w:spacing w:line="380" w:lineRule="atLeast"/>
        <w:ind w:firstLine="708"/>
        <w:jc w:val="both"/>
        <w:rPr>
          <w:sz w:val="28"/>
          <w:szCs w:val="28"/>
        </w:rPr>
      </w:pPr>
    </w:p>
    <w:p w:rsidR="00FE2BBC" w:rsidRDefault="00FE2BBC" w:rsidP="00FE2BBC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FE2BBC" w:rsidRDefault="00FE2BBC" w:rsidP="00FE2BBC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  «Объемы ассигнований муниципальной программы»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FE2BBC" w:rsidTr="00D235DC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C" w:rsidRDefault="00FE2BBC" w:rsidP="00D235D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FE2BBC" w:rsidRDefault="00FE2BBC" w:rsidP="00D235DC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FE2BBC" w:rsidRDefault="00FE2BBC" w:rsidP="00D235DC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FE2BBC" w:rsidRDefault="00FE2BBC" w:rsidP="00D235DC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FE2BBC" w:rsidRDefault="00FE2BBC" w:rsidP="00D235DC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134908,04 тыс. рублей,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80342,8 тыс. рублей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48283,64 тыс. рублей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46,6 тыс.рублей</w:t>
            </w:r>
          </w:p>
          <w:p w:rsidR="00FE2BBC" w:rsidRDefault="00FE2BBC" w:rsidP="00D2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-6235,0 тыс.рублей (по соглашению)</w:t>
            </w:r>
          </w:p>
        </w:tc>
      </w:tr>
    </w:tbl>
    <w:p w:rsidR="00FE2BBC" w:rsidRDefault="00FE2BBC" w:rsidP="00FE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5 «Ресурсное обеспечение муниципальной программы изложить в следующей редакции: « Общий объем  финансирования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составит– 134908,04 тыс. рублей, в том числе  средства федерального бюджета – 80342,8  тыс. рублей, средства областного бюджета – 48283,64 тыс. рублей, средства местных бюджетов  - 46,6 тыс.рублей,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 финансирования  - 6235,0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</w:t>
      </w:r>
    </w:p>
    <w:p w:rsidR="00FE2BBC" w:rsidRDefault="00FE2BBC" w:rsidP="00FE2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Муниципальной программе  «Прогнозная оценка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сурсного обеспечения реализации муниципальной  программы  за счет всех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финансирования»  изложить в новой 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6E387A" w:rsidRDefault="006E387A" w:rsidP="00FE2BBC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headerReference w:type="default" r:id="rId9"/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324" w:type="dxa"/>
        <w:tblInd w:w="93" w:type="dxa"/>
        <w:tblLayout w:type="fixed"/>
        <w:tblLook w:val="04A0"/>
      </w:tblPr>
      <w:tblGrid>
        <w:gridCol w:w="1710"/>
        <w:gridCol w:w="4250"/>
        <w:gridCol w:w="2135"/>
        <w:gridCol w:w="1001"/>
        <w:gridCol w:w="992"/>
        <w:gridCol w:w="993"/>
        <w:gridCol w:w="992"/>
        <w:gridCol w:w="1125"/>
        <w:gridCol w:w="992"/>
        <w:gridCol w:w="1134"/>
      </w:tblGrid>
      <w:tr w:rsidR="0031561D" w:rsidRPr="009A4A88" w:rsidTr="00745943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BE449E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61D" w:rsidRDefault="003F0F60" w:rsidP="00443AE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561D">
              <w:rPr>
                <w:sz w:val="21"/>
                <w:szCs w:val="21"/>
              </w:rPr>
              <w:t xml:space="preserve"> Оценка расходов, тыс.</w:t>
            </w:r>
            <w:r w:rsidR="0031561D"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930C7F" w:rsidRPr="009A4A88" w:rsidTr="00745943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930C7F" w:rsidRPr="00BA5792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31561D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930C7F" w:rsidRPr="009A4A88" w:rsidTr="00745943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744FF" w:rsidRPr="009A4A88" w:rsidTr="00745943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</w:t>
            </w:r>
            <w:r w:rsidR="00C85412">
              <w:rPr>
                <w:sz w:val="21"/>
                <w:szCs w:val="21"/>
              </w:rPr>
              <w:t>ого комплекса»      на 2014-2019</w:t>
            </w:r>
            <w:r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5142E" w:rsidRDefault="001744FF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1744FF" w:rsidRPr="00D5142E" w:rsidRDefault="001744FF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D2014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C724D5">
              <w:rPr>
                <w:b/>
                <w:bCs/>
                <w:sz w:val="21"/>
                <w:szCs w:val="21"/>
              </w:rPr>
              <w:t>483,4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C3275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1744FF" w:rsidRPr="009A4A88" w:rsidTr="00745943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177422">
              <w:rPr>
                <w:b/>
                <w:bCs/>
                <w:sz w:val="21"/>
                <w:szCs w:val="21"/>
              </w:rPr>
              <w:t>332,6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1744FF">
              <w:rPr>
                <w:b/>
                <w:bCs/>
                <w:sz w:val="21"/>
                <w:szCs w:val="21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1744FF" w:rsidRPr="009A4A88" w:rsidTr="00745943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</w:t>
            </w:r>
            <w:r w:rsidR="00177422">
              <w:rPr>
                <w:b/>
                <w:bCs/>
                <w:sz w:val="21"/>
                <w:szCs w:val="21"/>
              </w:rPr>
              <w:t>350,8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A19EE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1744FF"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6F4682" w:rsidRPr="009A4A88" w:rsidTr="00745943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6F4682" w:rsidRPr="009A4A88" w:rsidTr="00745943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6F4682" w:rsidRPr="009A4A88" w:rsidTr="00745943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668EE" w:rsidRDefault="006F4682" w:rsidP="004939EB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45943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E17E6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36256" w:rsidRDefault="006F4682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6F4682" w:rsidRPr="009A4A88" w:rsidTr="00745943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86532" w:rsidRDefault="006F4682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6F4682" w:rsidRPr="009A4A88" w:rsidTr="00745943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BD55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6F4682" w:rsidRPr="009A4A88" w:rsidTr="00745943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920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6F4682" w:rsidRPr="009A4A88" w:rsidTr="0074594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640A99" w:rsidRPr="009A4A88" w:rsidTr="00745943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1086C" w:rsidRDefault="00640A99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640A99" w:rsidRPr="00A1086C" w:rsidRDefault="00640A99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061F5" w:rsidRDefault="00640A99" w:rsidP="001E5EE0">
            <w:pPr>
              <w:rPr>
                <w:color w:val="000000"/>
                <w:sz w:val="21"/>
                <w:szCs w:val="21"/>
              </w:rPr>
            </w:pPr>
            <w:r w:rsidRPr="005061F5">
              <w:rPr>
                <w:color w:val="000000"/>
                <w:sz w:val="21"/>
                <w:szCs w:val="21"/>
              </w:rPr>
              <w:t>4241,1*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640A99" w:rsidRPr="009A4A88" w:rsidTr="00745943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AC4ADB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0369BB" w:rsidRDefault="00640A9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5360F" w:rsidRDefault="00640A99" w:rsidP="001E5EE0">
            <w:pPr>
              <w:rPr>
                <w:color w:val="000000"/>
                <w:sz w:val="21"/>
                <w:szCs w:val="21"/>
              </w:rPr>
            </w:pPr>
            <w:r w:rsidRPr="0075360F">
              <w:rPr>
                <w:color w:val="000000"/>
                <w:sz w:val="21"/>
                <w:szCs w:val="21"/>
              </w:rPr>
              <w:t>2959,9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640A99" w:rsidRPr="009A4A88" w:rsidTr="00745943">
        <w:trPr>
          <w:trHeight w:val="42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="0075360F"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A620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640A99" w:rsidRPr="005105FD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F22C48" w:rsidRDefault="0075360F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155,78*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40A99" w:rsidRPr="009A4A88" w:rsidTr="00745943">
        <w:trPr>
          <w:trHeight w:val="5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75360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685E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75360F" w:rsidP="0075360F">
            <w:pPr>
              <w:ind w:right="-9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1125,42*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E76F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E76FBF">
            <w:pPr>
              <w:rPr>
                <w:color w:val="000000"/>
              </w:rPr>
            </w:pPr>
          </w:p>
        </w:tc>
      </w:tr>
      <w:tr w:rsidR="00A97917" w:rsidRPr="009A4A88" w:rsidTr="00745943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AC4ADB" w:rsidRDefault="00A9791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061F5" w:rsidRDefault="00A97917" w:rsidP="001E5EE0">
            <w:pPr>
              <w:rPr>
                <w:color w:val="000000"/>
              </w:rPr>
            </w:pPr>
            <w:r w:rsidRPr="005061F5">
              <w:rPr>
                <w:color w:val="000000"/>
                <w:sz w:val="21"/>
                <w:szCs w:val="21"/>
              </w:rPr>
              <w:t>411,1*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7917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AC4AD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A97917" w:rsidRPr="000369B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 w:rsidP="004020E6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A97917" w:rsidRPr="00747651" w:rsidRDefault="00A97917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0369BB" w:rsidRDefault="00A97917" w:rsidP="001E5EE0">
            <w:pPr>
              <w:rPr>
                <w:color w:val="000000"/>
                <w:sz w:val="21"/>
                <w:szCs w:val="21"/>
                <w:lang w:val="en-US"/>
              </w:rPr>
            </w:pPr>
            <w:r w:rsidRPr="000369BB">
              <w:rPr>
                <w:color w:val="000000"/>
                <w:sz w:val="21"/>
                <w:szCs w:val="21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97917" w:rsidRPr="009A4A88" w:rsidTr="00745943">
        <w:trPr>
          <w:trHeight w:val="4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0369B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A97917" w:rsidRPr="005105FD" w:rsidRDefault="00A9791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F22C48" w:rsidRDefault="00A97917" w:rsidP="001E5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13,68*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7917" w:rsidRPr="009A4A88" w:rsidTr="00745943">
        <w:trPr>
          <w:trHeight w:val="43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0369B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A97917" w:rsidRPr="00AF1870" w:rsidRDefault="00A97917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 w:rsidR="00AF1870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685E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D0599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 w:rsidP="00D0599A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F22C48" w:rsidRDefault="0075360F" w:rsidP="001E5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1E5E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E76FBF">
            <w:pPr>
              <w:rPr>
                <w:color w:val="000000"/>
              </w:rPr>
            </w:pPr>
          </w:p>
        </w:tc>
      </w:tr>
      <w:tr w:rsidR="002F20F6" w:rsidRPr="009A4A88" w:rsidTr="00745943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2F20F6" w:rsidRPr="009C40D8" w:rsidRDefault="002F20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AC4ADB" w:rsidRDefault="002F20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061F5" w:rsidRDefault="002F20F6" w:rsidP="001E5EE0">
            <w:pPr>
              <w:rPr>
                <w:color w:val="000000"/>
              </w:rPr>
            </w:pPr>
            <w:r w:rsidRPr="005061F5">
              <w:rPr>
                <w:color w:val="000000"/>
                <w:sz w:val="21"/>
                <w:szCs w:val="21"/>
              </w:rPr>
              <w:t>3830*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2F20F6" w:rsidRPr="009A4A88" w:rsidTr="0074594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9C40D8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E2088" w:rsidRDefault="002F20F6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="007E2088">
              <w:rPr>
                <w:sz w:val="21"/>
                <w:szCs w:val="21"/>
                <w:lang w:val="en-US"/>
              </w:rPr>
              <w:t xml:space="preserve"> (</w:t>
            </w:r>
            <w:r w:rsidR="007E2088" w:rsidRPr="007E2088">
              <w:rPr>
                <w:sz w:val="16"/>
                <w:szCs w:val="16"/>
                <w:lang w:val="en-US"/>
              </w:rPr>
              <w:t>R5440</w:t>
            </w:r>
            <w:r w:rsidR="007E2088"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E2088" w:rsidRDefault="002F20F6" w:rsidP="001E5EE0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 w:rsidR="007E2088"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2F20F6" w:rsidRPr="009A4A88" w:rsidTr="00745943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237975" w:rsidRDefault="007E2088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="00237975" w:rsidRPr="00237975">
              <w:rPr>
                <w:sz w:val="21"/>
                <w:szCs w:val="21"/>
              </w:rPr>
              <w:t>(</w:t>
            </w:r>
            <w:r w:rsidR="00237975" w:rsidRPr="007E2088">
              <w:rPr>
                <w:sz w:val="16"/>
                <w:szCs w:val="16"/>
                <w:lang w:val="en-US"/>
              </w:rPr>
              <w:t>R</w:t>
            </w:r>
            <w:r w:rsidR="00237975" w:rsidRPr="00237975">
              <w:rPr>
                <w:sz w:val="16"/>
                <w:szCs w:val="16"/>
              </w:rPr>
              <w:t>5440(17-</w:t>
            </w:r>
            <w:r w:rsidR="00237975">
              <w:rPr>
                <w:sz w:val="16"/>
                <w:szCs w:val="16"/>
                <w:lang w:val="en-US"/>
              </w:rPr>
              <w:t>A</w:t>
            </w:r>
            <w:r w:rsidR="00237975"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7D06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E2088" w:rsidRDefault="007E2088" w:rsidP="001E5EE0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142.1*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2F20F6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Default="007E2088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237975" w:rsidRPr="00AF1870" w:rsidRDefault="0023797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 w:rsidR="00AF1870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237975" w:rsidRDefault="00237975" w:rsidP="001E5EE0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237975">
              <w:rPr>
                <w:b/>
                <w:color w:val="000000"/>
                <w:sz w:val="21"/>
                <w:szCs w:val="21"/>
                <w:lang w:val="en-US"/>
              </w:rPr>
              <w:t>987.9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6F4682" w:rsidRPr="009A4A88" w:rsidTr="00745943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6F4682" w:rsidRPr="009A4A88" w:rsidTr="00745943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6F4682" w:rsidRPr="009A4A88" w:rsidTr="00745943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6F4682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1744FF" w:rsidRPr="009A4A88" w:rsidTr="00745943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FC38C7" w:rsidP="00C47A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6D6EB4">
              <w:rPr>
                <w:b/>
                <w:sz w:val="21"/>
                <w:szCs w:val="21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1744FF" w:rsidRPr="009A4A88" w:rsidTr="00745943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C40D8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 w:rsidR="00F23ABA"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0B0A38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1744FF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431E4B" w:rsidRDefault="00431E4B" w:rsidP="0078329E">
            <w:pPr>
              <w:ind w:left="-171"/>
              <w:rPr>
                <w:b/>
                <w:sz w:val="21"/>
                <w:szCs w:val="21"/>
              </w:rPr>
            </w:pPr>
          </w:p>
          <w:p w:rsidR="001744FF" w:rsidRPr="009B7AB9" w:rsidRDefault="001744FF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</w:t>
            </w:r>
            <w:r w:rsidR="006D6EB4">
              <w:rPr>
                <w:b/>
                <w:sz w:val="21"/>
                <w:szCs w:val="21"/>
              </w:rPr>
              <w:t>211,8</w:t>
            </w:r>
          </w:p>
          <w:p w:rsidR="00E737E5" w:rsidRPr="009B7AB9" w:rsidRDefault="00E737E5" w:rsidP="001E5EE0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A7263" w:rsidRDefault="006F4682" w:rsidP="004A23DD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711D0C" w:rsidRPr="009A4A88" w:rsidTr="00745943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9C40D8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1C4523" w:rsidRDefault="00711D0C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711D0C" w:rsidRPr="009C40D8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711D0C" w:rsidRPr="00273FAD" w:rsidRDefault="00711D0C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8F170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12CD2" w:rsidRDefault="00B14ABD" w:rsidP="001E5EE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915,8</w:t>
            </w:r>
            <w:r w:rsidR="00E35F09">
              <w:rPr>
                <w:b/>
                <w:color w:val="000000"/>
                <w:sz w:val="21"/>
                <w:szCs w:val="21"/>
              </w:rPr>
              <w:t>*</w:t>
            </w:r>
            <w:r w:rsidR="00711D0C">
              <w:rPr>
                <w:b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711D0C" w:rsidRPr="009A4A88" w:rsidTr="00745943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9C40D8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98542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8F170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E35F09" w:rsidRDefault="00711D0C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E35F09">
              <w:rPr>
                <w:color w:val="000000"/>
                <w:sz w:val="21"/>
                <w:szCs w:val="21"/>
              </w:rPr>
              <w:t>644*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711D0C" w:rsidRPr="009A4A88" w:rsidTr="00745943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="00463ABE">
              <w:rPr>
                <w:sz w:val="21"/>
                <w:szCs w:val="21"/>
              </w:rPr>
              <w:t xml:space="preserve"> (софинансир.5%)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12CD2" w:rsidRDefault="00B14ABD" w:rsidP="001E5EE0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33,9</w:t>
            </w:r>
            <w:r w:rsidR="00E35F09"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711D0C" w:rsidRPr="009A4A88" w:rsidTr="00745943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463ABE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35703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12CD2" w:rsidRDefault="00E35F09" w:rsidP="001E5EE0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237,9*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DD3A91" w:rsidRPr="009A4A88" w:rsidTr="00745943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9C40D8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E734A" w:rsidRDefault="00DD3A91" w:rsidP="00832BCD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1D77FA" w:rsidRDefault="00DD3A91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F76F86">
              <w:rPr>
                <w:b/>
                <w:color w:val="000000"/>
                <w:sz w:val="21"/>
                <w:szCs w:val="21"/>
              </w:rPr>
              <w:t>845</w:t>
            </w:r>
            <w:r w:rsidRPr="001D77FA">
              <w:rPr>
                <w:b/>
                <w:color w:val="000000"/>
                <w:sz w:val="21"/>
                <w:szCs w:val="21"/>
              </w:rPr>
              <w:t>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DD3A91" w:rsidRPr="009A4A88" w:rsidTr="00745943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9C40D8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9B0B8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D3A91" w:rsidRDefault="00DD3A91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BE05FA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D3A91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DD3A91">
              <w:rPr>
                <w:color w:val="000000"/>
                <w:sz w:val="21"/>
                <w:szCs w:val="21"/>
              </w:rPr>
              <w:t>600*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DD3A91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DD3A91" w:rsidRPr="00DD3A91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E734A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1D77FA" w:rsidRDefault="00DD3A91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1D77FA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31,58*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DD3A91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F76F8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F76F86" w:rsidRPr="00F76F86" w:rsidRDefault="00F76F8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</w:t>
            </w:r>
            <w:r w:rsidR="009C759C">
              <w:rPr>
                <w:sz w:val="21"/>
                <w:szCs w:val="21"/>
              </w:rPr>
              <w:t xml:space="preserve"> доплата</w:t>
            </w:r>
          </w:p>
          <w:p w:rsidR="00DD3A91" w:rsidRPr="009C40D8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73FAD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1D77FA" w:rsidRDefault="00F76F86" w:rsidP="001E5EE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2C3D04" w:rsidRPr="009A4A88" w:rsidTr="00745943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2C3D04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8F170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E50868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12CD2" w:rsidRDefault="002C3D04" w:rsidP="00032671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70,2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2C3D04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DF77E9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C3D04" w:rsidRDefault="002C3D04" w:rsidP="001D77FA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</w:t>
            </w:r>
            <w:r w:rsidRPr="002C3D04">
              <w:rPr>
                <w:color w:val="000000"/>
                <w:sz w:val="21"/>
                <w:szCs w:val="21"/>
              </w:rPr>
              <w:t>44*</w:t>
            </w:r>
            <w:r w:rsidRPr="002C3D04">
              <w:rPr>
                <w:color w:val="000000"/>
                <w:sz w:val="21"/>
                <w:szCs w:val="21"/>
              </w:rPr>
              <w:tab/>
            </w:r>
          </w:p>
          <w:p w:rsidR="002C3D04" w:rsidRPr="00912CD2" w:rsidRDefault="002C3D04" w:rsidP="00032671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03267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2C3D04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 w:rsidR="00711D0C">
              <w:rPr>
                <w:sz w:val="16"/>
                <w:szCs w:val="16"/>
              </w:rPr>
              <w:t xml:space="preserve"> с</w:t>
            </w:r>
            <w:r w:rsidR="00711D0C">
              <w:rPr>
                <w:sz w:val="16"/>
                <w:szCs w:val="16"/>
              </w:rPr>
              <w:t>о</w:t>
            </w:r>
            <w:r w:rsidR="00711D0C">
              <w:rPr>
                <w:sz w:val="16"/>
                <w:szCs w:val="16"/>
              </w:rPr>
              <w:t>финансир.5 %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2C3D04" w:rsidRPr="00BA5792" w:rsidRDefault="002C3D04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C44234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48,2</w:t>
            </w:r>
          </w:p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12CD2" w:rsidRDefault="002C3D04" w:rsidP="00032671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2C3D04" w:rsidRPr="00912CD2" w:rsidRDefault="002C3D04" w:rsidP="00032671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</w:t>
            </w:r>
            <w:r w:rsidR="00711D0C">
              <w:rPr>
                <w:b/>
                <w:color w:val="000000"/>
                <w:sz w:val="21"/>
                <w:szCs w:val="21"/>
              </w:rPr>
              <w:t>2,32*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C3D04" w:rsidRPr="002358BC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C3D04" w:rsidRPr="002358BC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2C3D04" w:rsidRPr="009A4A88" w:rsidTr="00745943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711D0C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 №5440</w:t>
            </w:r>
            <w:r w:rsidR="009C759C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Default="002C3D04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C442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12CD2" w:rsidRDefault="00711D0C" w:rsidP="00032671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23,88*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F15355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204E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A41440"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F15355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9C40D8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35F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A41440"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F15355" w:rsidRPr="009A4A88" w:rsidTr="00745943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41440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42407E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8F1705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45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1744FF" w:rsidRPr="009A4A88" w:rsidTr="0074594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</w:t>
            </w:r>
            <w:r w:rsidR="005D0C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1744FF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273FAD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</w:t>
            </w:r>
            <w:r w:rsidR="000967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</w:t>
            </w:r>
            <w:r w:rsidR="005D0C7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6F4682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717DC" w:rsidRDefault="006F4682" w:rsidP="009717DC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45943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45943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Pr="009A4A88" w:rsidRDefault="006F4682" w:rsidP="000E6213">
            <w:r>
              <w:t>740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E76FBF">
            <w:r>
              <w:t>500</w:t>
            </w:r>
          </w:p>
        </w:tc>
      </w:tr>
      <w:tr w:rsidR="006F4682" w:rsidRPr="009A4A88" w:rsidTr="00745943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rPr>
                <w:sz w:val="21"/>
                <w:szCs w:val="21"/>
              </w:rPr>
            </w:pPr>
          </w:p>
          <w:p w:rsidR="006F468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</w:p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0E6213"/>
          <w:p w:rsidR="006F4682" w:rsidRDefault="006F4682" w:rsidP="000E6213">
            <w:r>
              <w:t xml:space="preserve"> 740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E76FBF"/>
          <w:p w:rsidR="006F4682" w:rsidRDefault="006F4682" w:rsidP="00E76FBF">
            <w:r>
              <w:t>500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1207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9C40D8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Default="009C1207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9C1207" w:rsidRPr="009C40D8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9C40D8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9C40D8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967AB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</w:t>
            </w:r>
            <w:r w:rsidR="009C3FEF">
              <w:rPr>
                <w:b/>
                <w:color w:val="000000"/>
                <w:sz w:val="21"/>
                <w:szCs w:val="21"/>
              </w:rPr>
              <w:t>04*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9C1207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C40B5" w:rsidRDefault="009C1207" w:rsidP="001E5EE0">
            <w:pPr>
              <w:rPr>
                <w:color w:val="000000"/>
                <w:sz w:val="21"/>
                <w:szCs w:val="21"/>
              </w:rPr>
            </w:pPr>
            <w:r w:rsidRPr="00BC40B5">
              <w:rPr>
                <w:color w:val="000000"/>
                <w:sz w:val="21"/>
                <w:szCs w:val="21"/>
              </w:rPr>
              <w:t>15,9*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9C1207" w:rsidRPr="009A4A88" w:rsidTr="00745943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967AB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0,84*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9C3FEF" w:rsidRPr="009A4A88" w:rsidTr="00745943">
        <w:trPr>
          <w:trHeight w:val="5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3FEF" w:rsidRDefault="009C3FEF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C473E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A82566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2,3*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1E5EE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E76FBF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71DC0" w:rsidRDefault="009C3FEF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9C3FEF" w:rsidRPr="009A4A88" w:rsidTr="00745943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71DC0" w:rsidRDefault="009C3FEF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B0606" w:rsidRDefault="009C3FEF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C2267D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C2D71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C3FEF" w:rsidRPr="009A4A88" w:rsidTr="00745943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C2267D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9C3FEF" w:rsidRPr="009A4A88" w:rsidTr="00745943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875B72" w:rsidRDefault="009C3FEF" w:rsidP="00664469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875B72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579BB" w:rsidRDefault="009C3FEF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60A53" w:rsidRDefault="009C3FEF" w:rsidP="00664469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7A0FAC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9C3FEF" w:rsidRPr="00667D5E" w:rsidRDefault="009C3FEF" w:rsidP="007A0FAC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C3FEF" w:rsidRPr="009A4A88" w:rsidTr="00745943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7202C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9C3FEF" w:rsidRPr="00097FD9" w:rsidRDefault="009C3FEF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C5D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9C3FEF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5,0</w:t>
            </w:r>
          </w:p>
        </w:tc>
      </w:tr>
      <w:tr w:rsidR="009C3FEF" w:rsidRPr="009A4A88" w:rsidTr="0074594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92923" w:rsidRDefault="009C3FEF" w:rsidP="004939EB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9C3FEF" w:rsidRDefault="009C3FEF" w:rsidP="004939EB">
            <w:pPr>
              <w:rPr>
                <w:sz w:val="21"/>
                <w:szCs w:val="21"/>
              </w:rPr>
            </w:pPr>
          </w:p>
          <w:p w:rsidR="009C3FEF" w:rsidRDefault="009C3FEF" w:rsidP="004939EB">
            <w:pPr>
              <w:rPr>
                <w:sz w:val="21"/>
                <w:szCs w:val="21"/>
              </w:rPr>
            </w:pPr>
          </w:p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FEF" w:rsidRPr="00B470EC" w:rsidRDefault="009C3FEF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</w:tr>
      <w:tr w:rsidR="009C3FEF" w:rsidRPr="00F46C75" w:rsidTr="00745943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5F306A" w:rsidRDefault="009C3FEF" w:rsidP="006C4DF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92923" w:rsidRDefault="009C3FEF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9C3FEF" w:rsidRPr="00F46C75" w:rsidTr="00745943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5F306A" w:rsidRDefault="009C3FEF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C4DF0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</w:tr>
      <w:tr w:rsidR="00CA4D5B" w:rsidRPr="00F46C75" w:rsidTr="00745943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Pr="005F306A" w:rsidRDefault="00CA4D5B" w:rsidP="006C4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Pr="0010197E" w:rsidRDefault="00CA4D5B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200B26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  <w:r w:rsidR="00CA4D5B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CA4D5B" w:rsidRPr="00F46C75" w:rsidTr="00FA725C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</w:tr>
      <w:tr w:rsidR="00CA4D5B" w:rsidRPr="00F46C75" w:rsidTr="00745943">
        <w:trPr>
          <w:trHeight w:val="73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CA4D5B" w:rsidRDefault="00CA4D5B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CA4D5B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</w:tr>
      <w:tr w:rsidR="006E22F9" w:rsidRPr="00FF69D3" w:rsidTr="00745943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A033A5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202C2A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F23ABA" w:rsidP="00F23ABA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45943">
              <w:rPr>
                <w:b/>
                <w:sz w:val="22"/>
                <w:szCs w:val="22"/>
              </w:rPr>
              <w:t>565,64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6E22F9" w:rsidRPr="00FF69D3" w:rsidTr="00745943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</w:t>
            </w:r>
            <w:r w:rsidRPr="00D6628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6E22F9" w:rsidRPr="00FF69D3" w:rsidTr="00745943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областной бю</w:t>
            </w:r>
            <w:r w:rsidRPr="00FF69D3">
              <w:rPr>
                <w:b/>
                <w:sz w:val="24"/>
                <w:szCs w:val="25"/>
              </w:rPr>
              <w:t>д</w:t>
            </w:r>
            <w:r w:rsidRPr="00FF69D3">
              <w:rPr>
                <w:b/>
                <w:sz w:val="24"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F23ABA">
              <w:rPr>
                <w:b/>
                <w:sz w:val="22"/>
                <w:szCs w:val="22"/>
              </w:rPr>
              <w:t>877,84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6E22F9" w:rsidRPr="00FF69D3" w:rsidTr="0074594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местный бю</w:t>
            </w:r>
            <w:r w:rsidRPr="00FF69D3">
              <w:rPr>
                <w:b/>
                <w:sz w:val="24"/>
                <w:szCs w:val="25"/>
              </w:rPr>
              <w:t>д</w:t>
            </w:r>
            <w:r w:rsidRPr="00FF69D3">
              <w:rPr>
                <w:b/>
                <w:sz w:val="24"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CA4D5B" w:rsidP="00CA4D5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37508">
              <w:rPr>
                <w:b/>
                <w:sz w:val="22"/>
                <w:szCs w:val="22"/>
              </w:rPr>
              <w:t xml:space="preserve">  </w:t>
            </w:r>
            <w:r w:rsidR="00F23ABA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6E22F9" w:rsidRPr="00FF69D3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внебюдже</w:t>
            </w:r>
            <w:r w:rsidRPr="00FF69D3">
              <w:rPr>
                <w:b/>
                <w:sz w:val="24"/>
                <w:szCs w:val="25"/>
              </w:rPr>
              <w:t>т</w:t>
            </w:r>
            <w:r w:rsidRPr="00FF69D3">
              <w:rPr>
                <w:b/>
                <w:sz w:val="24"/>
                <w:szCs w:val="25"/>
              </w:rPr>
              <w:t>ные исто</w:t>
            </w:r>
            <w:r w:rsidRPr="00FF69D3">
              <w:rPr>
                <w:b/>
                <w:sz w:val="24"/>
                <w:szCs w:val="25"/>
              </w:rPr>
              <w:t>ч</w:t>
            </w:r>
            <w:r w:rsidRPr="00FF69D3">
              <w:rPr>
                <w:b/>
                <w:sz w:val="24"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B050B9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B7175A" w:rsidRDefault="00B7175A" w:rsidP="00B7175A"/>
    <w:p w:rsidR="00006B4F" w:rsidRDefault="00006B4F" w:rsidP="00B7175A"/>
    <w:p w:rsidR="00006B4F" w:rsidRDefault="00006B4F" w:rsidP="00B7175A"/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D177D1" w:rsidRDefault="00D177D1" w:rsidP="00D177D1">
      <w:pPr>
        <w:autoSpaceDN w:val="0"/>
        <w:adjustRightInd w:val="0"/>
        <w:spacing w:line="254" w:lineRule="auto"/>
        <w:jc w:val="right"/>
        <w:rPr>
          <w:lang w:eastAsia="en-US"/>
        </w:rPr>
      </w:pPr>
    </w:p>
    <w:sectPr w:rsidR="00D177D1" w:rsidSect="00146C33">
      <w:headerReference w:type="default" r:id="rId10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26" w:rsidRDefault="00F57126" w:rsidP="00B5464F">
      <w:r>
        <w:separator/>
      </w:r>
    </w:p>
  </w:endnote>
  <w:endnote w:type="continuationSeparator" w:id="1">
    <w:p w:rsidR="00F57126" w:rsidRDefault="00F57126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26" w:rsidRDefault="00F57126" w:rsidP="00B5464F">
      <w:r>
        <w:separator/>
      </w:r>
    </w:p>
  </w:footnote>
  <w:footnote w:type="continuationSeparator" w:id="1">
    <w:p w:rsidR="00F57126" w:rsidRDefault="00F57126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Default="00960A53">
    <w:pPr>
      <w:pStyle w:val="a9"/>
    </w:pPr>
    <w:fldSimple w:instr=" PAGE   \* MERGEFORMAT ">
      <w:r w:rsidR="008E18C1">
        <w:rPr>
          <w:noProof/>
        </w:rPr>
        <w:t>2</w:t>
      </w:r>
    </w:fldSimple>
  </w:p>
  <w:p w:rsidR="00960A53" w:rsidRDefault="00960A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Pr="00017AE9" w:rsidRDefault="00960A5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C89"/>
    <w:rsid w:val="0001287A"/>
    <w:rsid w:val="00012D27"/>
    <w:rsid w:val="00015773"/>
    <w:rsid w:val="0001629F"/>
    <w:rsid w:val="00017A7A"/>
    <w:rsid w:val="00021470"/>
    <w:rsid w:val="00024169"/>
    <w:rsid w:val="00025155"/>
    <w:rsid w:val="00025841"/>
    <w:rsid w:val="00025A77"/>
    <w:rsid w:val="00026DD5"/>
    <w:rsid w:val="00032671"/>
    <w:rsid w:val="00033F6D"/>
    <w:rsid w:val="00034153"/>
    <w:rsid w:val="000369BB"/>
    <w:rsid w:val="000411B2"/>
    <w:rsid w:val="00041E39"/>
    <w:rsid w:val="00042351"/>
    <w:rsid w:val="000444F6"/>
    <w:rsid w:val="00044F74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395B"/>
    <w:rsid w:val="000A428C"/>
    <w:rsid w:val="000A4A49"/>
    <w:rsid w:val="000A5F15"/>
    <w:rsid w:val="000A6508"/>
    <w:rsid w:val="000A7263"/>
    <w:rsid w:val="000B0A38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5B35"/>
    <w:rsid w:val="000D740F"/>
    <w:rsid w:val="000E16A9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2A5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6C33"/>
    <w:rsid w:val="00147425"/>
    <w:rsid w:val="0014751C"/>
    <w:rsid w:val="00151456"/>
    <w:rsid w:val="0015236E"/>
    <w:rsid w:val="00152EFF"/>
    <w:rsid w:val="001568A4"/>
    <w:rsid w:val="00160F74"/>
    <w:rsid w:val="001649A6"/>
    <w:rsid w:val="00166243"/>
    <w:rsid w:val="0016695A"/>
    <w:rsid w:val="0016772B"/>
    <w:rsid w:val="001700EA"/>
    <w:rsid w:val="001718FB"/>
    <w:rsid w:val="001722D4"/>
    <w:rsid w:val="001744FF"/>
    <w:rsid w:val="0017553C"/>
    <w:rsid w:val="00176B0D"/>
    <w:rsid w:val="00176DE1"/>
    <w:rsid w:val="00177422"/>
    <w:rsid w:val="0018521E"/>
    <w:rsid w:val="001875C4"/>
    <w:rsid w:val="00187E47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68D6"/>
    <w:rsid w:val="001D77FA"/>
    <w:rsid w:val="001D7DA2"/>
    <w:rsid w:val="001E2B07"/>
    <w:rsid w:val="001E3B43"/>
    <w:rsid w:val="001E5EE0"/>
    <w:rsid w:val="001F04D4"/>
    <w:rsid w:val="001F0CBC"/>
    <w:rsid w:val="001F2E3D"/>
    <w:rsid w:val="001F6AFD"/>
    <w:rsid w:val="001F70EF"/>
    <w:rsid w:val="00200379"/>
    <w:rsid w:val="00200B26"/>
    <w:rsid w:val="00202C2A"/>
    <w:rsid w:val="00203320"/>
    <w:rsid w:val="0020703B"/>
    <w:rsid w:val="0021392C"/>
    <w:rsid w:val="002149A7"/>
    <w:rsid w:val="00215980"/>
    <w:rsid w:val="0022164A"/>
    <w:rsid w:val="00223E03"/>
    <w:rsid w:val="002248E2"/>
    <w:rsid w:val="002273AF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A01F6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61D"/>
    <w:rsid w:val="00315ADC"/>
    <w:rsid w:val="00315FA9"/>
    <w:rsid w:val="00316321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4043"/>
    <w:rsid w:val="00385D63"/>
    <w:rsid w:val="003866D3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0B43"/>
    <w:rsid w:val="003B1535"/>
    <w:rsid w:val="003B3744"/>
    <w:rsid w:val="003B3A1C"/>
    <w:rsid w:val="003B3F11"/>
    <w:rsid w:val="003B4431"/>
    <w:rsid w:val="003B5A6A"/>
    <w:rsid w:val="003B763A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4544"/>
    <w:rsid w:val="003F581B"/>
    <w:rsid w:val="003F5B2F"/>
    <w:rsid w:val="003F797A"/>
    <w:rsid w:val="003F7BB8"/>
    <w:rsid w:val="00400EB7"/>
    <w:rsid w:val="004013C3"/>
    <w:rsid w:val="00401E56"/>
    <w:rsid w:val="004020E6"/>
    <w:rsid w:val="00411421"/>
    <w:rsid w:val="00411D6F"/>
    <w:rsid w:val="00413242"/>
    <w:rsid w:val="0041329B"/>
    <w:rsid w:val="004136D3"/>
    <w:rsid w:val="00414872"/>
    <w:rsid w:val="004155BA"/>
    <w:rsid w:val="00417DCB"/>
    <w:rsid w:val="0042407E"/>
    <w:rsid w:val="00427300"/>
    <w:rsid w:val="004273D2"/>
    <w:rsid w:val="00427E39"/>
    <w:rsid w:val="00430086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F4E"/>
    <w:rsid w:val="00467ACA"/>
    <w:rsid w:val="00470280"/>
    <w:rsid w:val="00474195"/>
    <w:rsid w:val="00475738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96C7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3B25"/>
    <w:rsid w:val="004D5B6C"/>
    <w:rsid w:val="004D6C38"/>
    <w:rsid w:val="004D6C42"/>
    <w:rsid w:val="004D7B8A"/>
    <w:rsid w:val="004D7D56"/>
    <w:rsid w:val="004E040B"/>
    <w:rsid w:val="004E0814"/>
    <w:rsid w:val="004E2421"/>
    <w:rsid w:val="004E2BD8"/>
    <w:rsid w:val="004E2D36"/>
    <w:rsid w:val="004E314B"/>
    <w:rsid w:val="004E46E0"/>
    <w:rsid w:val="004E5988"/>
    <w:rsid w:val="004E5D44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2BE6"/>
    <w:rsid w:val="005338CA"/>
    <w:rsid w:val="005342C2"/>
    <w:rsid w:val="00536730"/>
    <w:rsid w:val="005371A2"/>
    <w:rsid w:val="00537508"/>
    <w:rsid w:val="00540B9F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C0A"/>
    <w:rsid w:val="005803D4"/>
    <w:rsid w:val="00580673"/>
    <w:rsid w:val="00583E79"/>
    <w:rsid w:val="00584FE0"/>
    <w:rsid w:val="00585ABE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6FD"/>
    <w:rsid w:val="005F18F7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40A99"/>
    <w:rsid w:val="00640F4B"/>
    <w:rsid w:val="0064247C"/>
    <w:rsid w:val="00642C7B"/>
    <w:rsid w:val="00642FEF"/>
    <w:rsid w:val="006458C0"/>
    <w:rsid w:val="006468C6"/>
    <w:rsid w:val="00647458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D25E1"/>
    <w:rsid w:val="006D353B"/>
    <w:rsid w:val="006D50AE"/>
    <w:rsid w:val="006D6604"/>
    <w:rsid w:val="006D6EB4"/>
    <w:rsid w:val="006E22F9"/>
    <w:rsid w:val="006E387A"/>
    <w:rsid w:val="006E42CA"/>
    <w:rsid w:val="006E4B5B"/>
    <w:rsid w:val="006E5113"/>
    <w:rsid w:val="006E7214"/>
    <w:rsid w:val="006E72D3"/>
    <w:rsid w:val="006F1E78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7651"/>
    <w:rsid w:val="00747D87"/>
    <w:rsid w:val="007502AA"/>
    <w:rsid w:val="007513C1"/>
    <w:rsid w:val="0075360F"/>
    <w:rsid w:val="00753AD6"/>
    <w:rsid w:val="00753B36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5103"/>
    <w:rsid w:val="007A5C38"/>
    <w:rsid w:val="007A79C0"/>
    <w:rsid w:val="007B0235"/>
    <w:rsid w:val="007B0606"/>
    <w:rsid w:val="007B1BA3"/>
    <w:rsid w:val="007B4B5C"/>
    <w:rsid w:val="007B5218"/>
    <w:rsid w:val="007B5E8B"/>
    <w:rsid w:val="007B75DB"/>
    <w:rsid w:val="007C0BCD"/>
    <w:rsid w:val="007C17DA"/>
    <w:rsid w:val="007C4392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3DE"/>
    <w:rsid w:val="00830D5C"/>
    <w:rsid w:val="008316E2"/>
    <w:rsid w:val="00832BCD"/>
    <w:rsid w:val="0083417D"/>
    <w:rsid w:val="00834C6F"/>
    <w:rsid w:val="008367A1"/>
    <w:rsid w:val="00842275"/>
    <w:rsid w:val="0084227F"/>
    <w:rsid w:val="008433A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2596"/>
    <w:rsid w:val="008A2D7D"/>
    <w:rsid w:val="008A3BA5"/>
    <w:rsid w:val="008A7E0C"/>
    <w:rsid w:val="008B1FB1"/>
    <w:rsid w:val="008B2BA2"/>
    <w:rsid w:val="008B3778"/>
    <w:rsid w:val="008B3F15"/>
    <w:rsid w:val="008B4CA8"/>
    <w:rsid w:val="008B5919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8C1"/>
    <w:rsid w:val="008E1A06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12CD1"/>
    <w:rsid w:val="00912CD2"/>
    <w:rsid w:val="00912E18"/>
    <w:rsid w:val="00913E1B"/>
    <w:rsid w:val="009150EF"/>
    <w:rsid w:val="00916890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7824"/>
    <w:rsid w:val="0098378C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64E0"/>
    <w:rsid w:val="009B7AB9"/>
    <w:rsid w:val="009C0A0F"/>
    <w:rsid w:val="009C1207"/>
    <w:rsid w:val="009C1368"/>
    <w:rsid w:val="009C27BC"/>
    <w:rsid w:val="009C3FEF"/>
    <w:rsid w:val="009C40D8"/>
    <w:rsid w:val="009C536F"/>
    <w:rsid w:val="009C63B8"/>
    <w:rsid w:val="009C7128"/>
    <w:rsid w:val="009C759C"/>
    <w:rsid w:val="009D191A"/>
    <w:rsid w:val="009D3029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E46"/>
    <w:rsid w:val="00A446C9"/>
    <w:rsid w:val="00A44F22"/>
    <w:rsid w:val="00A505BC"/>
    <w:rsid w:val="00A51F53"/>
    <w:rsid w:val="00A53512"/>
    <w:rsid w:val="00A54060"/>
    <w:rsid w:val="00A54C76"/>
    <w:rsid w:val="00A55E1E"/>
    <w:rsid w:val="00A56D8F"/>
    <w:rsid w:val="00A60311"/>
    <w:rsid w:val="00A6048D"/>
    <w:rsid w:val="00A6207D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7917"/>
    <w:rsid w:val="00A97A17"/>
    <w:rsid w:val="00AA163E"/>
    <w:rsid w:val="00AA2977"/>
    <w:rsid w:val="00AA3332"/>
    <w:rsid w:val="00AB08FD"/>
    <w:rsid w:val="00AB14FB"/>
    <w:rsid w:val="00AB2E29"/>
    <w:rsid w:val="00AB3D30"/>
    <w:rsid w:val="00AB4A1D"/>
    <w:rsid w:val="00AB51EC"/>
    <w:rsid w:val="00AB56CA"/>
    <w:rsid w:val="00AB60EA"/>
    <w:rsid w:val="00AB652A"/>
    <w:rsid w:val="00AB6B53"/>
    <w:rsid w:val="00AB7C86"/>
    <w:rsid w:val="00AC2097"/>
    <w:rsid w:val="00AC2D56"/>
    <w:rsid w:val="00AC31D5"/>
    <w:rsid w:val="00AC3275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60ABC"/>
    <w:rsid w:val="00B6160D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90D3B"/>
    <w:rsid w:val="00B92923"/>
    <w:rsid w:val="00B9419A"/>
    <w:rsid w:val="00B94E0B"/>
    <w:rsid w:val="00B95E7C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31DE"/>
    <w:rsid w:val="00BC336A"/>
    <w:rsid w:val="00BC3D54"/>
    <w:rsid w:val="00BC40B5"/>
    <w:rsid w:val="00BD0023"/>
    <w:rsid w:val="00BD2197"/>
    <w:rsid w:val="00BD5548"/>
    <w:rsid w:val="00BD6774"/>
    <w:rsid w:val="00BD796B"/>
    <w:rsid w:val="00BD7A97"/>
    <w:rsid w:val="00BE05FA"/>
    <w:rsid w:val="00BE0BCB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E99"/>
    <w:rsid w:val="00C123B4"/>
    <w:rsid w:val="00C12A9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21E3"/>
    <w:rsid w:val="00C63327"/>
    <w:rsid w:val="00C639DC"/>
    <w:rsid w:val="00C651FA"/>
    <w:rsid w:val="00C6775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3CC4"/>
    <w:rsid w:val="00CA0489"/>
    <w:rsid w:val="00CA35C5"/>
    <w:rsid w:val="00CA43E8"/>
    <w:rsid w:val="00CA4D5B"/>
    <w:rsid w:val="00CA607E"/>
    <w:rsid w:val="00CA6F2D"/>
    <w:rsid w:val="00CB34D2"/>
    <w:rsid w:val="00CB41EB"/>
    <w:rsid w:val="00CB6A0B"/>
    <w:rsid w:val="00CB745B"/>
    <w:rsid w:val="00CC2B09"/>
    <w:rsid w:val="00CC697C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1392A"/>
    <w:rsid w:val="00D14FD7"/>
    <w:rsid w:val="00D177D1"/>
    <w:rsid w:val="00D2014B"/>
    <w:rsid w:val="00D2100A"/>
    <w:rsid w:val="00D235DC"/>
    <w:rsid w:val="00D25041"/>
    <w:rsid w:val="00D260A5"/>
    <w:rsid w:val="00D26C13"/>
    <w:rsid w:val="00D327B3"/>
    <w:rsid w:val="00D337B0"/>
    <w:rsid w:val="00D35A8A"/>
    <w:rsid w:val="00D364DB"/>
    <w:rsid w:val="00D36FF5"/>
    <w:rsid w:val="00D37F4E"/>
    <w:rsid w:val="00D4004C"/>
    <w:rsid w:val="00D40F39"/>
    <w:rsid w:val="00D47B7F"/>
    <w:rsid w:val="00D5142E"/>
    <w:rsid w:val="00D52E6A"/>
    <w:rsid w:val="00D53D44"/>
    <w:rsid w:val="00D544CA"/>
    <w:rsid w:val="00D57CDA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C06F6"/>
    <w:rsid w:val="00DC0A73"/>
    <w:rsid w:val="00DC104A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FBF"/>
    <w:rsid w:val="00E7721E"/>
    <w:rsid w:val="00E8469E"/>
    <w:rsid w:val="00E854B7"/>
    <w:rsid w:val="00E86FBF"/>
    <w:rsid w:val="00E903D1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EF7"/>
    <w:rsid w:val="00F12708"/>
    <w:rsid w:val="00F1281C"/>
    <w:rsid w:val="00F13587"/>
    <w:rsid w:val="00F15355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126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81A00"/>
    <w:rsid w:val="00F83CDD"/>
    <w:rsid w:val="00F83E8A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651E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594"/>
    <w:rsid w:val="00FE162B"/>
    <w:rsid w:val="00FE2BBC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5F52-87F1-4CA9-B139-2D3EB64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2017-07-06T10:52:00Z</cp:lastPrinted>
  <dcterms:created xsi:type="dcterms:W3CDTF">2017-07-11T13:50:00Z</dcterms:created>
  <dcterms:modified xsi:type="dcterms:W3CDTF">2017-07-11T13:50:00Z</dcterms:modified>
</cp:coreProperties>
</file>